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微软雅黑" w:hAnsi="微软雅黑" w:eastAsia="微软雅黑" w:cs="微软雅黑"/>
        </w:rPr>
      </w:pPr>
      <w:bookmarkStart w:id="0" w:name="4236-1542079105965"/>
      <w:bookmarkEnd w:id="0"/>
      <w:r>
        <w:rPr>
          <w:rFonts w:hint="eastAsia" w:ascii="微软雅黑" w:hAnsi="微软雅黑" w:eastAsia="微软雅黑" w:cs="微软雅黑"/>
        </w:rPr>
        <w:t>1、结构化病历元素</w:t>
      </w:r>
    </w:p>
    <w:p>
      <w:pPr>
        <w:rPr>
          <w:rFonts w:hint="eastAsia" w:ascii="微软雅黑" w:hAnsi="微软雅黑" w:eastAsia="微软雅黑" w:cs="微软雅黑"/>
        </w:rPr>
      </w:pPr>
      <w:bookmarkStart w:id="1" w:name="4823-1542087644637"/>
      <w:bookmarkEnd w:id="1"/>
      <w:r>
        <w:rPr>
          <w:rFonts w:hint="eastAsia" w:ascii="微软雅黑" w:hAnsi="微软雅黑" w:eastAsia="微软雅黑" w:cs="微软雅黑"/>
        </w:rPr>
        <w:t>包括“文本、数字、日期、多选、复选”等类型</w:t>
      </w:r>
    </w:p>
    <w:p>
      <w:pPr>
        <w:rPr>
          <w:rFonts w:hint="eastAsia" w:ascii="微软雅黑" w:hAnsi="微软雅黑" w:eastAsia="微软雅黑" w:cs="微软雅黑"/>
        </w:rPr>
      </w:pPr>
      <w:bookmarkStart w:id="2" w:name="5629-1542087518095"/>
      <w:bookmarkEnd w:id="2"/>
      <w:r>
        <w:rPr>
          <w:rFonts w:hint="eastAsia" w:ascii="微软雅黑" w:hAnsi="微软雅黑" w:eastAsia="微软雅黑" w:cs="微软雅黑"/>
        </w:rPr>
        <w:t>2、病历段落范例</w:t>
      </w:r>
      <w:bookmarkStart w:id="40" w:name="_GoBack"/>
      <w:bookmarkEnd w:id="40"/>
    </w:p>
    <w:p>
      <w:pPr>
        <w:rPr>
          <w:rFonts w:hint="eastAsia" w:ascii="微软雅黑" w:hAnsi="微软雅黑" w:eastAsia="微软雅黑" w:cs="微软雅黑"/>
        </w:rPr>
      </w:pPr>
      <w:bookmarkStart w:id="3" w:name="5712-1542087558367"/>
      <w:bookmarkEnd w:id="3"/>
      <w:r>
        <w:rPr>
          <w:rFonts w:hint="eastAsia" w:ascii="微软雅黑" w:hAnsi="微软雅黑" w:eastAsia="微软雅黑" w:cs="微软雅黑"/>
        </w:rPr>
        <w:t>这个模块主要是将在病历中使用频率较高或者较为固定的较大篇幅的文字内容编辑为段落，以便医生在书写病历时直接调用，避免重复书写，可授权使用范围和限制使用条件</w:t>
      </w:r>
    </w:p>
    <w:p>
      <w:pPr>
        <w:rPr>
          <w:rFonts w:hint="eastAsia" w:ascii="微软雅黑" w:hAnsi="微软雅黑" w:eastAsia="微软雅黑" w:cs="微软雅黑"/>
        </w:rPr>
      </w:pPr>
      <w:bookmarkStart w:id="4" w:name="6724-1542087656638"/>
      <w:bookmarkEnd w:id="4"/>
      <w:r>
        <w:rPr>
          <w:rFonts w:hint="eastAsia" w:ascii="微软雅黑" w:hAnsi="微软雅黑" w:eastAsia="微软雅黑" w:cs="微软雅黑"/>
        </w:rPr>
        <w:t>3、病历标记图形管理</w:t>
      </w:r>
    </w:p>
    <w:p>
      <w:pPr>
        <w:rPr>
          <w:rFonts w:hint="eastAsia" w:ascii="微软雅黑" w:hAnsi="微软雅黑" w:eastAsia="微软雅黑" w:cs="微软雅黑"/>
        </w:rPr>
      </w:pPr>
      <w:bookmarkStart w:id="5" w:name="2831-1542087771340"/>
      <w:bookmarkEnd w:id="5"/>
      <w:r>
        <w:rPr>
          <w:rFonts w:hint="eastAsia" w:ascii="微软雅黑" w:hAnsi="微软雅黑" w:eastAsia="微软雅黑" w:cs="微软雅黑"/>
        </w:rPr>
        <w:t>可管理病历中经常使用的图形符号对象</w:t>
      </w:r>
    </w:p>
    <w:p>
      <w:pPr>
        <w:rPr>
          <w:rFonts w:hint="eastAsia" w:ascii="微软雅黑" w:hAnsi="微软雅黑" w:eastAsia="微软雅黑" w:cs="微软雅黑"/>
        </w:rPr>
      </w:pPr>
      <w:bookmarkStart w:id="6" w:name="8010-1542087823723"/>
      <w:bookmarkEnd w:id="6"/>
      <w:r>
        <w:rPr>
          <w:rFonts w:hint="eastAsia" w:ascii="微软雅黑" w:hAnsi="微软雅黑" w:eastAsia="微软雅黑" w:cs="微软雅黑"/>
        </w:rPr>
        <w:t>4、病历文件管理</w:t>
      </w:r>
    </w:p>
    <w:p>
      <w:pPr>
        <w:rPr>
          <w:rFonts w:hint="eastAsia" w:ascii="微软雅黑" w:hAnsi="微软雅黑" w:eastAsia="微软雅黑" w:cs="微软雅黑"/>
        </w:rPr>
      </w:pPr>
      <w:bookmarkStart w:id="7" w:name="4244-1542087871980"/>
      <w:bookmarkEnd w:id="7"/>
      <w:r>
        <w:rPr>
          <w:rFonts w:hint="eastAsia" w:ascii="微软雅黑" w:hAnsi="微软雅黑" w:eastAsia="微软雅黑" w:cs="微软雅黑"/>
        </w:rPr>
        <w:t>定义病历模板的类型、使用对象、书写模式、时限要求等</w:t>
      </w:r>
    </w:p>
    <w:p>
      <w:pPr>
        <w:rPr>
          <w:rFonts w:hint="eastAsia" w:ascii="微软雅黑" w:hAnsi="微软雅黑" w:eastAsia="微软雅黑" w:cs="微软雅黑"/>
        </w:rPr>
      </w:pPr>
      <w:bookmarkStart w:id="8" w:name="5534-1542087866202"/>
      <w:bookmarkEnd w:id="8"/>
      <w:r>
        <w:rPr>
          <w:rFonts w:hint="eastAsia" w:ascii="微软雅黑" w:hAnsi="微软雅黑" w:eastAsia="微软雅黑" w:cs="微软雅黑"/>
        </w:rPr>
        <w:t>5、病历范文管理</w:t>
      </w:r>
    </w:p>
    <w:p>
      <w:pPr>
        <w:rPr>
          <w:rFonts w:hint="eastAsia" w:ascii="微软雅黑" w:hAnsi="微软雅黑" w:eastAsia="微软雅黑" w:cs="微软雅黑"/>
        </w:rPr>
      </w:pPr>
      <w:bookmarkStart w:id="9" w:name="8578-1542088020862"/>
      <w:bookmarkEnd w:id="9"/>
      <w:r>
        <w:rPr>
          <w:rFonts w:hint="eastAsia" w:ascii="微软雅黑" w:hAnsi="微软雅黑" w:eastAsia="微软雅黑" w:cs="微软雅黑"/>
        </w:rPr>
        <w:t>是指一种带具体内容病历模板，方便快速完成病历书写</w:t>
      </w:r>
    </w:p>
    <w:p>
      <w:pPr>
        <w:rPr>
          <w:rFonts w:hint="eastAsia" w:ascii="微软雅黑" w:hAnsi="微软雅黑" w:eastAsia="微软雅黑" w:cs="微软雅黑"/>
        </w:rPr>
      </w:pPr>
      <w:bookmarkStart w:id="10" w:name="1367-1542088112650"/>
      <w:bookmarkEnd w:id="10"/>
      <w:r>
        <w:rPr>
          <w:rFonts w:hint="eastAsia" w:ascii="微软雅黑" w:hAnsi="微软雅黑" w:eastAsia="微软雅黑" w:cs="微软雅黑"/>
        </w:rPr>
        <w:t>6、电子签名</w:t>
      </w:r>
    </w:p>
    <w:p>
      <w:pPr>
        <w:rPr>
          <w:rFonts w:hint="eastAsia" w:ascii="微软雅黑" w:hAnsi="微软雅黑" w:eastAsia="微软雅黑" w:cs="微软雅黑"/>
          <w:lang w:val="en-US" w:eastAsia="zh-CN"/>
        </w:rPr>
      </w:pPr>
      <w:bookmarkStart w:id="11" w:name="6489-1542088150184"/>
      <w:bookmarkEnd w:id="11"/>
      <w:r>
        <w:rPr>
          <w:rFonts w:hint="eastAsia" w:ascii="微软雅黑" w:hAnsi="微软雅黑" w:eastAsia="微软雅黑" w:cs="微软雅黑"/>
        </w:rPr>
        <w:t>可使用CA或图片自动签名，支持使用平板手写签名</w:t>
      </w:r>
      <w:r>
        <w:rPr>
          <w:rFonts w:hint="eastAsia" w:ascii="微软雅黑" w:hAnsi="微软雅黑" w:eastAsia="微软雅黑" w:cs="微软雅黑"/>
          <w:lang w:val="en-US" w:eastAsia="zh-CN"/>
        </w:rPr>
        <w:t>(患者或家属)</w:t>
      </w:r>
    </w:p>
    <w:p>
      <w:pPr>
        <w:rPr>
          <w:rFonts w:hint="eastAsia" w:ascii="微软雅黑" w:hAnsi="微软雅黑" w:eastAsia="微软雅黑" w:cs="微软雅黑"/>
        </w:rPr>
      </w:pPr>
      <w:bookmarkStart w:id="12" w:name="5538-1542088259495"/>
      <w:bookmarkEnd w:id="12"/>
      <w:r>
        <w:rPr>
          <w:rFonts w:hint="eastAsia" w:ascii="微软雅黑" w:hAnsi="微软雅黑" w:eastAsia="微软雅黑" w:cs="微软雅黑"/>
        </w:rPr>
        <w:t>7、病历提醒</w:t>
      </w:r>
    </w:p>
    <w:p>
      <w:pPr>
        <w:rPr>
          <w:rFonts w:hint="eastAsia" w:ascii="微软雅黑" w:hAnsi="微软雅黑" w:eastAsia="微软雅黑" w:cs="微软雅黑"/>
        </w:rPr>
      </w:pPr>
      <w:bookmarkStart w:id="13" w:name="3016-1542088274969"/>
      <w:bookmarkEnd w:id="13"/>
      <w:r>
        <w:rPr>
          <w:rFonts w:hint="eastAsia" w:ascii="微软雅黑" w:hAnsi="微软雅黑" w:eastAsia="微软雅黑" w:cs="微软雅黑"/>
        </w:rPr>
        <w:t>病历超时完成提醒、审阅被退回提醒等</w:t>
      </w:r>
    </w:p>
    <w:p>
      <w:pPr>
        <w:rPr>
          <w:rFonts w:hint="eastAsia" w:ascii="微软雅黑" w:hAnsi="微软雅黑" w:eastAsia="微软雅黑" w:cs="微软雅黑"/>
        </w:rPr>
      </w:pPr>
      <w:bookmarkStart w:id="14" w:name="7377-1542088335174"/>
      <w:bookmarkEnd w:id="14"/>
      <w:r>
        <w:rPr>
          <w:rFonts w:hint="eastAsia" w:ascii="微软雅黑" w:hAnsi="微软雅黑" w:eastAsia="微软雅黑" w:cs="微软雅黑"/>
        </w:rPr>
        <w:t>8、插入临床数据</w:t>
      </w:r>
    </w:p>
    <w:p>
      <w:pPr>
        <w:rPr>
          <w:rFonts w:hint="eastAsia" w:ascii="微软雅黑" w:hAnsi="微软雅黑" w:eastAsia="微软雅黑" w:cs="微软雅黑"/>
        </w:rPr>
      </w:pPr>
      <w:bookmarkStart w:id="15" w:name="1240-1542088345222"/>
      <w:bookmarkEnd w:id="15"/>
      <w:r>
        <w:rPr>
          <w:rFonts w:hint="eastAsia" w:ascii="微软雅黑" w:hAnsi="微软雅黑" w:eastAsia="微软雅黑" w:cs="微软雅黑"/>
          <w:color w:val="191F25"/>
          <w:highlight w:val="white"/>
        </w:rPr>
        <w:t>书写病历时可插入临床诊断、医嘱、报告结果等临床数据</w:t>
      </w:r>
    </w:p>
    <w:p>
      <w:pPr>
        <w:rPr>
          <w:rFonts w:hint="eastAsia" w:ascii="微软雅黑" w:hAnsi="微软雅黑" w:eastAsia="微软雅黑" w:cs="微软雅黑"/>
        </w:rPr>
      </w:pPr>
      <w:bookmarkStart w:id="16" w:name="4340-1542088385750"/>
      <w:bookmarkEnd w:id="16"/>
      <w:r>
        <w:rPr>
          <w:rFonts w:hint="eastAsia" w:ascii="微软雅黑" w:hAnsi="微软雅黑" w:eastAsia="微软雅黑" w:cs="微软雅黑"/>
        </w:rPr>
        <w:t>9、批注和追溯管理</w:t>
      </w:r>
    </w:p>
    <w:p>
      <w:pPr>
        <w:rPr>
          <w:rFonts w:hint="eastAsia" w:ascii="微软雅黑" w:hAnsi="微软雅黑" w:eastAsia="微软雅黑" w:cs="微软雅黑"/>
        </w:rPr>
      </w:pPr>
      <w:bookmarkStart w:id="17" w:name="9266-1542088427765"/>
      <w:bookmarkEnd w:id="17"/>
      <w:r>
        <w:rPr>
          <w:rFonts w:hint="eastAsia" w:ascii="微软雅黑" w:hAnsi="微软雅黑" w:eastAsia="微软雅黑" w:cs="微软雅黑"/>
        </w:rPr>
        <w:t>上级医师可批注病历，书写者可以查看批注的痕迹，可随时查看病历保存过的所有历史版本</w:t>
      </w:r>
    </w:p>
    <w:p>
      <w:pPr>
        <w:rPr>
          <w:rFonts w:hint="eastAsia" w:ascii="微软雅黑" w:hAnsi="微软雅黑" w:eastAsia="微软雅黑" w:cs="微软雅黑"/>
        </w:rPr>
      </w:pPr>
      <w:bookmarkStart w:id="18" w:name="5185-1542088486854"/>
      <w:bookmarkEnd w:id="18"/>
      <w:r>
        <w:rPr>
          <w:rFonts w:hint="eastAsia" w:ascii="微软雅黑" w:hAnsi="微软雅黑" w:eastAsia="微软雅黑" w:cs="微软雅黑"/>
        </w:rPr>
        <w:t>10、病历三级质控</w:t>
      </w:r>
    </w:p>
    <w:p>
      <w:pPr>
        <w:rPr>
          <w:rFonts w:hint="eastAsia" w:ascii="微软雅黑" w:hAnsi="微软雅黑" w:eastAsia="微软雅黑" w:cs="微软雅黑"/>
        </w:rPr>
      </w:pPr>
      <w:bookmarkStart w:id="19" w:name="5490-1542088561445"/>
      <w:bookmarkEnd w:id="19"/>
      <w:r>
        <w:rPr>
          <w:rFonts w:hint="eastAsia" w:ascii="微软雅黑" w:hAnsi="微软雅黑" w:eastAsia="微软雅黑" w:cs="微软雅黑"/>
        </w:rPr>
        <w:t>对运行中病历（包含病历文书、首页和医嘱）进行质控、评分、记录质控轨迹，完整实现所有病历的三级质控流程</w:t>
      </w:r>
    </w:p>
    <w:p>
      <w:pPr>
        <w:rPr>
          <w:rFonts w:hint="eastAsia" w:ascii="微软雅黑" w:hAnsi="微软雅黑" w:eastAsia="微软雅黑" w:cs="微软雅黑"/>
        </w:rPr>
      </w:pPr>
      <w:bookmarkStart w:id="20" w:name="9288-1542088673475"/>
      <w:bookmarkEnd w:id="20"/>
      <w:r>
        <w:rPr>
          <w:rFonts w:hint="eastAsia" w:ascii="微软雅黑" w:hAnsi="微软雅黑" w:eastAsia="微软雅黑" w:cs="微软雅黑"/>
        </w:rPr>
        <w:t>11、病历续打</w:t>
      </w:r>
    </w:p>
    <w:p>
      <w:pPr>
        <w:rPr>
          <w:rFonts w:hint="eastAsia" w:ascii="微软雅黑" w:hAnsi="微软雅黑" w:eastAsia="微软雅黑" w:cs="微软雅黑"/>
        </w:rPr>
      </w:pPr>
      <w:bookmarkStart w:id="21" w:name="6284-1542088976032"/>
      <w:bookmarkEnd w:id="21"/>
      <w:r>
        <w:rPr>
          <w:rFonts w:hint="eastAsia" w:ascii="微软雅黑" w:hAnsi="微软雅黑" w:eastAsia="微软雅黑" w:cs="微软雅黑"/>
        </w:rPr>
        <w:t>支持自动接上次打印位置或光标所在位置续打</w:t>
      </w:r>
    </w:p>
    <w:p>
      <w:pPr>
        <w:rPr>
          <w:rFonts w:hint="eastAsia" w:ascii="微软雅黑" w:hAnsi="微软雅黑" w:eastAsia="微软雅黑" w:cs="微软雅黑"/>
          <w:b/>
          <w:bCs/>
        </w:rPr>
      </w:pPr>
      <w:bookmarkStart w:id="22" w:name="4340-1542089032943"/>
      <w:bookmarkEnd w:id="22"/>
      <w:r>
        <w:rPr>
          <w:rFonts w:hint="eastAsia" w:ascii="微软雅黑" w:hAnsi="微软雅黑" w:eastAsia="微软雅黑" w:cs="微软雅黑"/>
          <w:b/>
          <w:bCs/>
        </w:rPr>
        <w:t>12、智能化表格</w:t>
      </w:r>
    </w:p>
    <w:p>
      <w:pPr>
        <w:rPr>
          <w:rFonts w:hint="eastAsia" w:ascii="微软雅黑" w:hAnsi="微软雅黑" w:eastAsia="微软雅黑" w:cs="微软雅黑"/>
        </w:rPr>
      </w:pPr>
      <w:bookmarkStart w:id="23" w:name="4836-1542089181198"/>
      <w:bookmarkEnd w:id="23"/>
      <w:r>
        <w:rPr>
          <w:rFonts w:hint="eastAsia" w:ascii="微软雅黑" w:hAnsi="微软雅黑" w:eastAsia="微软雅黑" w:cs="微软雅黑"/>
        </w:rPr>
        <w:t>可锁定表头、大小和表格里文字自动换行，</w:t>
      </w:r>
      <w:r>
        <w:rPr>
          <w:rFonts w:hint="eastAsia" w:ascii="微软雅黑" w:hAnsi="微软雅黑" w:eastAsia="微软雅黑" w:cs="微软雅黑"/>
          <w:color w:val="191F25"/>
          <w:highlight w:val="white"/>
        </w:rPr>
        <w:t>表格中数学公式求和，可在表格中使用SQL脚本取值</w:t>
      </w:r>
    </w:p>
    <w:p>
      <w:pPr>
        <w:rPr>
          <w:rFonts w:hint="eastAsia" w:ascii="微软雅黑" w:hAnsi="微软雅黑" w:eastAsia="微软雅黑" w:cs="微软雅黑"/>
        </w:rPr>
      </w:pPr>
      <w:bookmarkStart w:id="24" w:name="9126-1542089362636"/>
      <w:bookmarkEnd w:id="24"/>
      <w:r>
        <w:rPr>
          <w:rFonts w:hint="eastAsia" w:ascii="微软雅黑" w:hAnsi="微软雅黑" w:eastAsia="微软雅黑" w:cs="微软雅黑"/>
          <w:b/>
          <w:bCs/>
          <w:color w:val="191F25"/>
          <w:highlight w:val="white"/>
        </w:rPr>
        <w:t>13、AI辅助书写病历</w:t>
      </w:r>
    </w:p>
    <w:p>
      <w:pPr>
        <w:rPr>
          <w:rFonts w:hint="eastAsia" w:ascii="微软雅黑" w:hAnsi="微软雅黑" w:eastAsia="微软雅黑" w:cs="微软雅黑"/>
        </w:rPr>
      </w:pPr>
      <w:bookmarkStart w:id="25" w:name="4052-1542089696281"/>
      <w:bookmarkEnd w:id="25"/>
      <w:r>
        <w:rPr>
          <w:rFonts w:hint="eastAsia" w:ascii="微软雅黑" w:hAnsi="微软雅黑" w:eastAsia="微软雅黑" w:cs="微软雅黑"/>
          <w:color w:val="191F25"/>
          <w:highlight w:val="white"/>
        </w:rPr>
        <w:t>通过机器学习，输入文字时自动推荐相关词语、语句或段落，提高书写效率</w:t>
      </w:r>
    </w:p>
    <w:p>
      <w:pPr>
        <w:rPr>
          <w:rFonts w:hint="eastAsia" w:ascii="微软雅黑" w:hAnsi="微软雅黑" w:eastAsia="微软雅黑" w:cs="微软雅黑"/>
        </w:rPr>
      </w:pPr>
      <w:bookmarkStart w:id="26" w:name="4552-1542088660531"/>
      <w:bookmarkEnd w:id="26"/>
      <w:r>
        <w:rPr>
          <w:rFonts w:hint="eastAsia" w:ascii="微软雅黑" w:hAnsi="微软雅黑" w:eastAsia="微软雅黑" w:cs="微软雅黑"/>
        </w:rPr>
        <w:t>14、牙位图</w:t>
      </w:r>
    </w:p>
    <w:p>
      <w:pPr>
        <w:rPr>
          <w:rFonts w:hint="eastAsia" w:ascii="微软雅黑" w:hAnsi="微软雅黑" w:eastAsia="微软雅黑" w:cs="微软雅黑"/>
        </w:rPr>
      </w:pPr>
      <w:bookmarkStart w:id="27" w:name="7323-1542089834666"/>
      <w:bookmarkEnd w:id="27"/>
      <w:r>
        <w:rPr>
          <w:rFonts w:hint="eastAsia" w:ascii="微软雅黑" w:hAnsi="微软雅黑" w:eastAsia="微软雅黑" w:cs="微软雅黑"/>
        </w:rPr>
        <w:t>通过在图片上点选完成牙位图诊断符号的生成</w:t>
      </w:r>
    </w:p>
    <w:p>
      <w:pPr>
        <w:rPr>
          <w:rFonts w:hint="eastAsia" w:ascii="微软雅黑" w:hAnsi="微软雅黑" w:eastAsia="微软雅黑" w:cs="微软雅黑"/>
        </w:rPr>
      </w:pPr>
      <w:bookmarkStart w:id="28" w:name="0082-1542089893543"/>
      <w:bookmarkEnd w:id="28"/>
      <w:r>
        <w:rPr>
          <w:rFonts w:hint="eastAsia" w:ascii="微软雅黑" w:hAnsi="微软雅黑" w:eastAsia="微软雅黑" w:cs="微软雅黑"/>
        </w:rPr>
        <w:t>15、二维码</w:t>
      </w:r>
    </w:p>
    <w:p>
      <w:pPr>
        <w:rPr>
          <w:rFonts w:hint="eastAsia" w:ascii="微软雅黑" w:hAnsi="微软雅黑" w:eastAsia="微软雅黑" w:cs="微软雅黑"/>
        </w:rPr>
      </w:pPr>
      <w:bookmarkStart w:id="29" w:name="5672-1542089937416"/>
      <w:bookmarkEnd w:id="29"/>
      <w:r>
        <w:rPr>
          <w:rFonts w:hint="eastAsia" w:ascii="微软雅黑" w:hAnsi="微软雅黑" w:eastAsia="微软雅黑" w:cs="微软雅黑"/>
        </w:rPr>
        <w:t>可生成病人专属二维码，用于移动医护和智慧医疗</w:t>
      </w:r>
    </w:p>
    <w:p>
      <w:pPr>
        <w:rPr>
          <w:rFonts w:hint="eastAsia" w:ascii="微软雅黑" w:hAnsi="微软雅黑" w:eastAsia="微软雅黑" w:cs="微软雅黑"/>
        </w:rPr>
      </w:pPr>
      <w:bookmarkStart w:id="30" w:name="9066-1542090017222"/>
      <w:bookmarkEnd w:id="30"/>
      <w:r>
        <w:rPr>
          <w:rFonts w:hint="eastAsia" w:ascii="微软雅黑" w:hAnsi="微软雅黑" w:eastAsia="微软雅黑" w:cs="微软雅黑"/>
        </w:rPr>
        <w:t>16、病历导出</w:t>
      </w:r>
    </w:p>
    <w:p>
      <w:pPr>
        <w:rPr>
          <w:rFonts w:hint="eastAsia" w:ascii="微软雅黑" w:hAnsi="微软雅黑" w:eastAsia="微软雅黑" w:cs="微软雅黑"/>
        </w:rPr>
      </w:pPr>
      <w:bookmarkStart w:id="31" w:name="7432-1542090058358"/>
      <w:bookmarkEnd w:id="31"/>
      <w:r>
        <w:rPr>
          <w:rFonts w:hint="eastAsia" w:ascii="微软雅黑" w:hAnsi="微软雅黑" w:eastAsia="微软雅黑" w:cs="微软雅黑"/>
        </w:rPr>
        <w:t>可批量导出PDF、Word文档，可通过http输出为PDF或XML文件供第三方平台查阅</w:t>
      </w:r>
    </w:p>
    <w:p>
      <w:pPr>
        <w:rPr>
          <w:rFonts w:hint="eastAsia" w:ascii="微软雅黑" w:hAnsi="微软雅黑" w:eastAsia="微软雅黑" w:cs="微软雅黑"/>
        </w:rPr>
      </w:pPr>
      <w:bookmarkStart w:id="32" w:name="2846-1542090179716"/>
      <w:bookmarkEnd w:id="32"/>
      <w:r>
        <w:rPr>
          <w:rFonts w:hint="eastAsia" w:ascii="微软雅黑" w:hAnsi="微软雅黑" w:eastAsia="微软雅黑" w:cs="微软雅黑"/>
        </w:rPr>
        <w:t>17、批量操作</w:t>
      </w:r>
    </w:p>
    <w:p>
      <w:pPr>
        <w:rPr>
          <w:rFonts w:hint="eastAsia" w:ascii="微软雅黑" w:hAnsi="微软雅黑" w:eastAsia="微软雅黑" w:cs="微软雅黑"/>
        </w:rPr>
      </w:pPr>
      <w:bookmarkStart w:id="33" w:name="7173-1542090206963"/>
      <w:bookmarkEnd w:id="33"/>
      <w:r>
        <w:rPr>
          <w:rFonts w:hint="eastAsia" w:ascii="微软雅黑" w:hAnsi="微软雅黑" w:eastAsia="微软雅黑" w:cs="微软雅黑"/>
        </w:rPr>
        <w:t>可批量创建和编辑多个病人的病历文件</w:t>
      </w:r>
    </w:p>
    <w:p>
      <w:pPr>
        <w:rPr>
          <w:rFonts w:hint="eastAsia" w:ascii="微软雅黑" w:hAnsi="微软雅黑" w:eastAsia="微软雅黑" w:cs="微软雅黑"/>
        </w:rPr>
      </w:pPr>
      <w:bookmarkStart w:id="34" w:name="8657-1542090275667"/>
      <w:bookmarkEnd w:id="34"/>
      <w:r>
        <w:rPr>
          <w:rFonts w:hint="eastAsia" w:ascii="微软雅黑" w:hAnsi="微软雅黑" w:eastAsia="微软雅黑" w:cs="微软雅黑"/>
        </w:rPr>
        <w:t>18、移动医护</w:t>
      </w:r>
      <w:r>
        <w:rPr>
          <w:rFonts w:hint="eastAsia" w:ascii="微软雅黑" w:hAnsi="微软雅黑" w:eastAsia="微软雅黑" w:cs="微软雅黑"/>
          <w:color w:val="191F25"/>
          <w:highlight w:val="white"/>
        </w:rPr>
        <w:t>病历</w:t>
      </w:r>
    </w:p>
    <w:p>
      <w:pPr>
        <w:rPr>
          <w:rFonts w:hint="eastAsia" w:ascii="微软雅黑" w:hAnsi="微软雅黑" w:eastAsia="微软雅黑" w:cs="微软雅黑"/>
        </w:rPr>
      </w:pPr>
      <w:bookmarkStart w:id="35" w:name="1099-1542090286723"/>
      <w:bookmarkEnd w:id="35"/>
      <w:r>
        <w:rPr>
          <w:rFonts w:hint="eastAsia" w:ascii="微软雅黑" w:hAnsi="微软雅黑" w:eastAsia="微软雅黑" w:cs="微软雅黑"/>
          <w:color w:val="191F25"/>
          <w:highlight w:val="white"/>
        </w:rPr>
        <w:t>可以安卓设备上查看、创建和修改病历</w:t>
      </w:r>
    </w:p>
    <w:p>
      <w:pPr>
        <w:rPr>
          <w:rFonts w:hint="eastAsia" w:ascii="微软雅黑" w:hAnsi="微软雅黑" w:eastAsia="微软雅黑" w:cs="微软雅黑"/>
        </w:rPr>
      </w:pPr>
      <w:bookmarkStart w:id="36" w:name="8846-1542088579124"/>
      <w:bookmarkEnd w:id="36"/>
    </w:p>
    <w:p>
      <w:pPr>
        <w:rPr>
          <w:rFonts w:hint="eastAsia" w:ascii="微软雅黑" w:hAnsi="微软雅黑" w:eastAsia="微软雅黑" w:cs="微软雅黑"/>
        </w:rPr>
      </w:pPr>
      <w:bookmarkStart w:id="37" w:name="4564-1542088480405"/>
      <w:bookmarkEnd w:id="37"/>
    </w:p>
    <w:p>
      <w:pPr>
        <w:rPr>
          <w:rFonts w:hint="eastAsia" w:ascii="微软雅黑" w:hAnsi="微软雅黑" w:eastAsia="微软雅黑" w:cs="微软雅黑"/>
        </w:rPr>
      </w:pPr>
      <w:bookmarkStart w:id="38" w:name="6933-1542088071721"/>
      <w:bookmarkEnd w:id="38"/>
    </w:p>
    <w:p>
      <w:pPr>
        <w:rPr>
          <w:rFonts w:hint="eastAsia" w:ascii="微软雅黑" w:hAnsi="微软雅黑" w:eastAsia="微软雅黑" w:cs="微软雅黑"/>
        </w:rPr>
      </w:pPr>
      <w:bookmarkStart w:id="39" w:name="8981-1542087816027"/>
      <w:bookmarkEnd w:id="39"/>
    </w:p>
    <w:sectPr>
      <w:pgSz w:w="11906" w:h="16838"/>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compat>
    <w:useFELayout/>
    <w:splitPgBreakAndParaMark/>
    <w:compatSetting w:name="compatibilityMode" w:uri="http://schemas.microsoft.com/office/word" w:val="12"/>
  </w:compat>
  <w:rsids>
    <w:rsidRoot w:val="00000000"/>
    <w:rsid w:val="2802155E"/>
    <w:rsid w:val="2A9442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31</TotalTime>
  <ScaleCrop>false</ScaleCrop>
  <LinksUpToDate>false</LinksUpToDate>
  <Application>WPS Office_11.1.0.9175_F1E327BC-269C-435d-A152-05C5408002CA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2018-11-13T06:31:00Z</dcterms:created>
  <dc:creator>Apache POI</dc:creator>
  <cp:lastModifiedBy>涛</cp:lastModifiedBy>
  <dcterms:modified xsi:type="dcterms:W3CDTF">2019-11-01T07:35:14Z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